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7103" w:rsidRDefault="00E1708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tbl>
      <w:tblPr>
        <w:tblW w:w="80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3"/>
      </w:tblGrid>
      <w:tr w:rsidR="000C7103">
        <w:trPr>
          <w:trHeight w:val="624"/>
        </w:trPr>
        <w:tc>
          <w:tcPr>
            <w:tcW w:w="8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年度协会优秀会员单位名单（排名不分先后）</w:t>
            </w:r>
          </w:p>
        </w:tc>
      </w:tr>
      <w:tr w:rsidR="000C7103">
        <w:trPr>
          <w:trHeight w:val="624"/>
        </w:trPr>
        <w:tc>
          <w:tcPr>
            <w:tcW w:w="80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103" w:rsidRDefault="000C7103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正中国际工程咨询有限公司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中国建设银行江苏省分行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Pr="00E17082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</w:rPr>
            </w:pPr>
            <w:r w:rsidRPr="00E17082">
              <w:rPr>
                <w:rFonts w:ascii="宋体" w:eastAsia="宋体" w:hAnsi="宋体" w:cs="宋体" w:hint="eastAsia"/>
                <w:color w:val="FF0000"/>
                <w:kern w:val="0"/>
                <w:sz w:val="24"/>
                <w:lang/>
              </w:rPr>
              <w:t>江苏兴光项目管理有限公司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江苏天信建设项目咨询有限公司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恒工程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江苏富华工程造价咨询有限公司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江苏信永中和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工程项目管理有限公司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南京建宁工程造价咨询有限公司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捷宏润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安工程顾问有限公司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江苏天宏华信工程投资管理咨询有限公司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江苏苏亚金诚工程管理咨询有限公司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江苏金永诚建设投资管理咨询有限公司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江苏天业工程咨询房地产估价有限责任公司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江苏希地环球建设项目管理有限公司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江苏交通工程投资咨询有限公司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江苏中正工程项目管理咨询有限公司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江苏建威建设管理有限公司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江苏大成工程咨询有限公司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江苏永和工程造价咨询有限公司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江苏华盛兴伟房地产评估造价咨询有限公司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江苏经天纬地建设项目管理有限公司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江苏华恒工程项目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咨询管理有限公司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华弘工程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造价咨询房地产估价有限公司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江苏省华厦工程项目管理有限公司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鼎工程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造价评估有限责任公司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江苏建科工程咨询有限公司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南京东兴工程咨询有限公司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苏世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建设项目管理有限公司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南京永泰工程咨询有限公司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众华嘉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诚建设项目管理有限公司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江苏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天鸣工程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淳造价师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事务所有限公司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江苏建诚工程咨询有限公司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江苏建瑞工程咨询有限公司</w:t>
            </w:r>
          </w:p>
        </w:tc>
      </w:tr>
      <w:tr w:rsidR="000C7103">
        <w:trPr>
          <w:trHeight w:val="360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江苏金陵工程管理咨询有限公司</w:t>
            </w:r>
          </w:p>
        </w:tc>
      </w:tr>
    </w:tbl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E1708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tbl>
      <w:tblPr>
        <w:tblW w:w="8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3"/>
        <w:gridCol w:w="2717"/>
      </w:tblGrid>
      <w:tr w:rsidR="000C7103">
        <w:trPr>
          <w:trHeight w:val="624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年度协会先进个人名单（排名不分先后）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正中国际工程咨询有限公司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李相年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中国建设银行江苏省分行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韩雨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Pr="00E17082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4"/>
              </w:rPr>
            </w:pPr>
            <w:r w:rsidRPr="00E17082">
              <w:rPr>
                <w:rFonts w:ascii="宋体" w:eastAsia="宋体" w:hAnsi="宋体" w:cs="宋体" w:hint="eastAsia"/>
                <w:color w:val="FF0000"/>
                <w:kern w:val="0"/>
                <w:sz w:val="24"/>
                <w:lang/>
              </w:rPr>
              <w:t>江苏兴光项目管理有限公司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Pr="00E17082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 w:rsidRPr="00E17082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/>
              </w:rPr>
              <w:t>张红宝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江苏天信建设项目咨询有限公司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朱虹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恒工程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陈门秋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江苏富华工程造价咨询有限公司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杨丰群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江苏信永中和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工程项目管理有限公司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杨军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南京建宁工程造价咨询有限公司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张茂兵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捷宏润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安工程顾问有限公司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沈春霞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江苏天宏华信工程投资管理咨询有限公司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杨荣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江苏苏亚金诚工程管理咨询有限公司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潘建华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江苏金永诚建设投资管理咨询有限公司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严勤芳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江苏天业工程咨询房地产估价有限责任公司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任海峰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江苏希地环球建设项目管理有限公司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广厦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江苏交通工程投资咨询有限公司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孙立新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江苏中正工程项目管理咨询有限公司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蒋贯齐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江苏建威建设管理有限公司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费正英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江苏大成工程咨询有限公司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杨亚东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江苏永和工程造价咨询有限公司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解平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江苏华盛兴伟房地产评估造价咨询有限公司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孙丽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江苏经天纬地建设项目管理有限公司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王正江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江苏华恒工程项目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咨询管理有限公司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陈亭婷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华弘工程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造价咨询房地产估价有限公司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郑婕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江苏省华厦工程项目管理有限公司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于东海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鼎工程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造价评估有限责任公司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朱小琴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江苏建科工程咨询有限公司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闵晓健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南京东兴工程咨询有限公司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赵杨百合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苏世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建设项目管理有限公司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张运中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南京永泰工程咨询有限公司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何连顺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众华嘉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诚建设项目管理有限公司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周帮荣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江苏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天鸣工程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郑波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淳造价师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事务所有限公司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张林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江苏建诚工程咨询有限公司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郭海星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江苏天衡工程咨询管理有限公司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胡小红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南京永道工程咨询有限公司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王长进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江苏全成工程造价咨询有限公司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王亚娟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江苏省鼎诚建设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工程顾问有限公司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杨梅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江苏泰德工程咨询有限公司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飞翔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江苏建瑞工程咨询有限公司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刘家武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江苏开远工程造价咨询有限公司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操小玲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建设项目管理有限公司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田星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江苏宁信工程项目咨询管理有限公司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夏曙怡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江苏省教建项目管理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高梅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江苏益诚建设工程咨询有限公司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刘春莲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江苏骏通建设项目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管理咨询有限公司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吴俊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江苏建壮投资管理有限公司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张宇航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上海容基工程项目管理有限公司江苏分公司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陈跃攀</w:t>
            </w:r>
            <w:proofErr w:type="gramEnd"/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江苏天诚工程咨询事务所有限公司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小兵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江苏金陵工程管理咨询有限公司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杨俊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南京天得建设工程咨询有限公司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邓凡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南京南咨工程咨询有限公司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周国华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江苏中江成套工程咨询有限公司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李再莅</w:t>
            </w:r>
          </w:p>
        </w:tc>
      </w:tr>
      <w:tr w:rsidR="000C7103">
        <w:trPr>
          <w:trHeight w:val="36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南京恒广工程管理有限公司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张红梅</w:t>
            </w:r>
          </w:p>
        </w:tc>
      </w:tr>
    </w:tbl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0C7103">
      <w:pPr>
        <w:rPr>
          <w:sz w:val="30"/>
          <w:szCs w:val="30"/>
        </w:rPr>
      </w:pPr>
    </w:p>
    <w:p w:rsidR="000C7103" w:rsidRDefault="00E1708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</w:p>
    <w:tbl>
      <w:tblPr>
        <w:tblW w:w="80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8"/>
      </w:tblGrid>
      <w:tr w:rsidR="000C7103">
        <w:trPr>
          <w:trHeight w:val="624"/>
        </w:trPr>
        <w:tc>
          <w:tcPr>
            <w:tcW w:w="80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年度协会表扬单位名单（排名不分先后）</w:t>
            </w:r>
          </w:p>
        </w:tc>
      </w:tr>
      <w:tr w:rsidR="000C7103">
        <w:trPr>
          <w:trHeight w:val="624"/>
        </w:trPr>
        <w:tc>
          <w:tcPr>
            <w:tcW w:w="80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7103" w:rsidRDefault="000C7103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衡工程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造价咨询有限公司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江苏华彦工程项目管理有限公司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南京永道工程咨询有限公司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江苏天衡工程咨询管理有限公司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江苏全成工程造价咨询有限公司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江苏省鼎诚建设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工程顾问有限公司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江苏天诚工程咨询事务所有限公司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江苏建壮投资管理有限公司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建设项目管理有限公司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南京天得建设工程咨询有限公司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江苏骏通建设项目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管理咨询有限公司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江苏泰德工程咨询有限公司</w:t>
            </w:r>
          </w:p>
        </w:tc>
      </w:tr>
      <w:tr w:rsidR="000C7103">
        <w:trPr>
          <w:trHeight w:val="495"/>
        </w:trPr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103" w:rsidRDefault="00E170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江苏开远工程造价咨询有限公司</w:t>
            </w:r>
          </w:p>
        </w:tc>
      </w:tr>
    </w:tbl>
    <w:p w:rsidR="000C7103" w:rsidRDefault="000C7103">
      <w:pPr>
        <w:rPr>
          <w:sz w:val="30"/>
          <w:szCs w:val="30"/>
        </w:rPr>
      </w:pPr>
      <w:bookmarkStart w:id="0" w:name="_GoBack"/>
      <w:bookmarkEnd w:id="0"/>
    </w:p>
    <w:sectPr w:rsidR="000C7103" w:rsidSect="000C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2D0726FD"/>
    <w:rsid w:val="000C7103"/>
    <w:rsid w:val="00D869D5"/>
    <w:rsid w:val="00E17082"/>
    <w:rsid w:val="010C77D1"/>
    <w:rsid w:val="01773BE0"/>
    <w:rsid w:val="01AE297C"/>
    <w:rsid w:val="02547644"/>
    <w:rsid w:val="03684F13"/>
    <w:rsid w:val="03C12E98"/>
    <w:rsid w:val="04A62656"/>
    <w:rsid w:val="05737BE8"/>
    <w:rsid w:val="058405D5"/>
    <w:rsid w:val="06267E24"/>
    <w:rsid w:val="08321FB5"/>
    <w:rsid w:val="08545140"/>
    <w:rsid w:val="093F6855"/>
    <w:rsid w:val="0B790E37"/>
    <w:rsid w:val="0BBE0E89"/>
    <w:rsid w:val="0BF0132E"/>
    <w:rsid w:val="0C821B40"/>
    <w:rsid w:val="0E110D69"/>
    <w:rsid w:val="0E995E74"/>
    <w:rsid w:val="0F914FE4"/>
    <w:rsid w:val="0FCA2448"/>
    <w:rsid w:val="10141FDD"/>
    <w:rsid w:val="105C28C5"/>
    <w:rsid w:val="106E10A1"/>
    <w:rsid w:val="111D3792"/>
    <w:rsid w:val="11622C3F"/>
    <w:rsid w:val="11F25397"/>
    <w:rsid w:val="1282501C"/>
    <w:rsid w:val="129A574C"/>
    <w:rsid w:val="12DE0E0D"/>
    <w:rsid w:val="15D320C7"/>
    <w:rsid w:val="17734100"/>
    <w:rsid w:val="17D3026F"/>
    <w:rsid w:val="17F0792D"/>
    <w:rsid w:val="18734D90"/>
    <w:rsid w:val="18C1508B"/>
    <w:rsid w:val="197B0C81"/>
    <w:rsid w:val="19865770"/>
    <w:rsid w:val="1A2C0417"/>
    <w:rsid w:val="1C15629F"/>
    <w:rsid w:val="1D3E5186"/>
    <w:rsid w:val="1E350FC0"/>
    <w:rsid w:val="1E80002C"/>
    <w:rsid w:val="1F0E3C20"/>
    <w:rsid w:val="1F411530"/>
    <w:rsid w:val="20A80E10"/>
    <w:rsid w:val="21582DBB"/>
    <w:rsid w:val="21B81D2C"/>
    <w:rsid w:val="225E431F"/>
    <w:rsid w:val="22C92BB4"/>
    <w:rsid w:val="242C09DA"/>
    <w:rsid w:val="249E25FF"/>
    <w:rsid w:val="27020EFD"/>
    <w:rsid w:val="28903663"/>
    <w:rsid w:val="28943F0B"/>
    <w:rsid w:val="29A60512"/>
    <w:rsid w:val="2B10118C"/>
    <w:rsid w:val="2B102016"/>
    <w:rsid w:val="2BB34ADA"/>
    <w:rsid w:val="2C7058CC"/>
    <w:rsid w:val="2CA669EE"/>
    <w:rsid w:val="2D0726FD"/>
    <w:rsid w:val="2DFA5E09"/>
    <w:rsid w:val="30531828"/>
    <w:rsid w:val="323E2F36"/>
    <w:rsid w:val="324B419D"/>
    <w:rsid w:val="33B500DF"/>
    <w:rsid w:val="341944FF"/>
    <w:rsid w:val="34CE2795"/>
    <w:rsid w:val="34E45A02"/>
    <w:rsid w:val="352A1D1E"/>
    <w:rsid w:val="36BC5E1F"/>
    <w:rsid w:val="37040937"/>
    <w:rsid w:val="37751C89"/>
    <w:rsid w:val="379A21E4"/>
    <w:rsid w:val="3AC84C61"/>
    <w:rsid w:val="3BD463E7"/>
    <w:rsid w:val="3C0F1C64"/>
    <w:rsid w:val="3C346CD5"/>
    <w:rsid w:val="3CA422E9"/>
    <w:rsid w:val="3D0E750D"/>
    <w:rsid w:val="3D7E68B9"/>
    <w:rsid w:val="3E5927DD"/>
    <w:rsid w:val="3FD40D01"/>
    <w:rsid w:val="402A755B"/>
    <w:rsid w:val="40376AF3"/>
    <w:rsid w:val="437A6118"/>
    <w:rsid w:val="43A0467B"/>
    <w:rsid w:val="443A0E51"/>
    <w:rsid w:val="46312B5D"/>
    <w:rsid w:val="46CE56AE"/>
    <w:rsid w:val="4774790A"/>
    <w:rsid w:val="47B1776C"/>
    <w:rsid w:val="47FA32EB"/>
    <w:rsid w:val="492054F3"/>
    <w:rsid w:val="4A1449B7"/>
    <w:rsid w:val="4A3F0555"/>
    <w:rsid w:val="4A4F0BD3"/>
    <w:rsid w:val="4A78107A"/>
    <w:rsid w:val="4BAB43BF"/>
    <w:rsid w:val="4BF024AC"/>
    <w:rsid w:val="4C46570C"/>
    <w:rsid w:val="4DF16C37"/>
    <w:rsid w:val="4E470491"/>
    <w:rsid w:val="4EF1042F"/>
    <w:rsid w:val="4F933459"/>
    <w:rsid w:val="4FF56A51"/>
    <w:rsid w:val="50656A1C"/>
    <w:rsid w:val="51D0231A"/>
    <w:rsid w:val="5210654F"/>
    <w:rsid w:val="522C0532"/>
    <w:rsid w:val="524A4309"/>
    <w:rsid w:val="534223FB"/>
    <w:rsid w:val="53B24F79"/>
    <w:rsid w:val="54A2528B"/>
    <w:rsid w:val="55DB6E8D"/>
    <w:rsid w:val="56041B2E"/>
    <w:rsid w:val="565F1CF4"/>
    <w:rsid w:val="572624E8"/>
    <w:rsid w:val="57264ABD"/>
    <w:rsid w:val="57806516"/>
    <w:rsid w:val="57C70D95"/>
    <w:rsid w:val="57DD564E"/>
    <w:rsid w:val="587328A9"/>
    <w:rsid w:val="58A93DA8"/>
    <w:rsid w:val="5A0F5891"/>
    <w:rsid w:val="5A717ACD"/>
    <w:rsid w:val="5B737B12"/>
    <w:rsid w:val="5C05526E"/>
    <w:rsid w:val="5D4E6F28"/>
    <w:rsid w:val="5D6D12D7"/>
    <w:rsid w:val="5DE233F6"/>
    <w:rsid w:val="5E766907"/>
    <w:rsid w:val="5EEA345D"/>
    <w:rsid w:val="5F3B51A1"/>
    <w:rsid w:val="613C6D04"/>
    <w:rsid w:val="625131B7"/>
    <w:rsid w:val="62B63CFC"/>
    <w:rsid w:val="650B4C64"/>
    <w:rsid w:val="65A112E3"/>
    <w:rsid w:val="67134C8E"/>
    <w:rsid w:val="67FC03DD"/>
    <w:rsid w:val="681E3C43"/>
    <w:rsid w:val="6AEB1DD5"/>
    <w:rsid w:val="6C3713FC"/>
    <w:rsid w:val="6D38531D"/>
    <w:rsid w:val="6D4E45C5"/>
    <w:rsid w:val="6E22293E"/>
    <w:rsid w:val="6E355CA2"/>
    <w:rsid w:val="6ED3757C"/>
    <w:rsid w:val="6EE31DDA"/>
    <w:rsid w:val="6F216CE1"/>
    <w:rsid w:val="6F4322A2"/>
    <w:rsid w:val="6F6D0674"/>
    <w:rsid w:val="6FB11847"/>
    <w:rsid w:val="70CC11EC"/>
    <w:rsid w:val="721735FF"/>
    <w:rsid w:val="72E16AB9"/>
    <w:rsid w:val="72F64A91"/>
    <w:rsid w:val="73176F93"/>
    <w:rsid w:val="735660A1"/>
    <w:rsid w:val="75227211"/>
    <w:rsid w:val="75B624D0"/>
    <w:rsid w:val="764E68A2"/>
    <w:rsid w:val="76AB15A7"/>
    <w:rsid w:val="76C977EF"/>
    <w:rsid w:val="773412A4"/>
    <w:rsid w:val="77AB33C7"/>
    <w:rsid w:val="77F52F3A"/>
    <w:rsid w:val="792152C5"/>
    <w:rsid w:val="798D52CA"/>
    <w:rsid w:val="7A4268D8"/>
    <w:rsid w:val="7A5108A2"/>
    <w:rsid w:val="7AC90A9A"/>
    <w:rsid w:val="7AEC3EBB"/>
    <w:rsid w:val="7BA90F73"/>
    <w:rsid w:val="7C684451"/>
    <w:rsid w:val="7D1A3A24"/>
    <w:rsid w:val="7E346D83"/>
    <w:rsid w:val="7E454978"/>
    <w:rsid w:val="7E820AEE"/>
    <w:rsid w:val="7ECD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103"/>
    <w:pPr>
      <w:widowControl w:val="0"/>
      <w:jc w:val="both"/>
    </w:pPr>
    <w:rPr>
      <w:rFonts w:asciiTheme="minorHAnsi" w:eastAsiaTheme="majorEastAsia" w:hAnsiTheme="minorHAnsi" w:cs="Segoe UI Symbo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C71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sid w:val="000C7103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01">
    <w:name w:val="font01"/>
    <w:basedOn w:val="a0"/>
    <w:qFormat/>
    <w:rsid w:val="000C7103"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sid w:val="000C7103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qFormat/>
    <w:rsid w:val="000C7103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3</cp:revision>
  <cp:lastPrinted>2018-03-09T06:42:00Z</cp:lastPrinted>
  <dcterms:created xsi:type="dcterms:W3CDTF">2016-03-14T06:04:00Z</dcterms:created>
  <dcterms:modified xsi:type="dcterms:W3CDTF">2018-03-19T01:01:00Z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